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1A6" w:rsidRDefault="007021A6" w:rsidP="007021A6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00B8A" wp14:editId="20E7749E">
                <wp:simplePos x="0" y="0"/>
                <wp:positionH relativeFrom="column">
                  <wp:posOffset>-109220</wp:posOffset>
                </wp:positionH>
                <wp:positionV relativeFrom="paragraph">
                  <wp:posOffset>177165</wp:posOffset>
                </wp:positionV>
                <wp:extent cx="993775" cy="1026160"/>
                <wp:effectExtent l="10160" t="7620" r="5715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1A6" w:rsidRDefault="007021A6" w:rsidP="007021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00C4097" wp14:editId="71168F75">
                                  <wp:extent cx="800100" cy="923925"/>
                                  <wp:effectExtent l="0" t="0" r="0" b="9525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A00B8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6pt;margin-top:13.95pt;width:78.25pt;height:8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" strokecolor="white">
                <v:textbox style="mso-fit-shape-to-text:t">
                  <w:txbxContent>
                    <w:p w:rsidR="007021A6" w:rsidRDefault="007021A6" w:rsidP="007021A6">
                      <w:r>
                        <w:rPr>
                          <w:noProof/>
                        </w:rPr>
                        <w:drawing>
                          <wp:inline distT="0" distB="0" distL="0" distR="0" wp14:anchorId="000C4097" wp14:editId="71168F75">
                            <wp:extent cx="800100" cy="923925"/>
                            <wp:effectExtent l="0" t="0" r="0" b="9525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021A6" w:rsidRPr="00022912" w:rsidRDefault="007021A6" w:rsidP="007021A6">
      <w:pPr>
        <w:jc w:val="center"/>
        <w:rPr>
          <w:b/>
          <w:sz w:val="32"/>
          <w:szCs w:val="32"/>
        </w:rPr>
      </w:pPr>
      <w:r w:rsidRPr="00022912">
        <w:rPr>
          <w:b/>
          <w:sz w:val="32"/>
          <w:szCs w:val="32"/>
        </w:rPr>
        <w:t>OBEC JINDŘICHOV</w:t>
      </w:r>
    </w:p>
    <w:p w:rsidR="007021A6" w:rsidRDefault="007021A6" w:rsidP="007021A6">
      <w:pPr>
        <w:jc w:val="center"/>
      </w:pPr>
      <w:r w:rsidRPr="00022912">
        <w:t>793 83 Jindřichov čp. 58</w:t>
      </w:r>
    </w:p>
    <w:p w:rsidR="007021A6" w:rsidRDefault="007021A6" w:rsidP="007021A6">
      <w:pPr>
        <w:jc w:val="center"/>
      </w:pPr>
      <w:r>
        <w:t>IČ: 00296074, Telefon: 554 641 744</w:t>
      </w:r>
    </w:p>
    <w:p w:rsidR="007021A6" w:rsidRDefault="007021A6" w:rsidP="007021A6">
      <w:pPr>
        <w:jc w:val="center"/>
      </w:pPr>
      <w:r>
        <w:t xml:space="preserve">e-mail: </w:t>
      </w:r>
      <w:hyperlink r:id="rId9" w:history="1">
        <w:r w:rsidRPr="0025508B">
          <w:rPr>
            <w:rStyle w:val="Hypertextovodkaz"/>
          </w:rPr>
          <w:t>podatelna@obecjindrichov.cz</w:t>
        </w:r>
      </w:hyperlink>
      <w:r>
        <w:t xml:space="preserve">, </w:t>
      </w:r>
      <w:hyperlink r:id="rId10" w:history="1">
        <w:r w:rsidRPr="0025508B">
          <w:rPr>
            <w:rStyle w:val="Hypertextovodkaz"/>
          </w:rPr>
          <w:t>www.obecjindrichov.cz</w:t>
        </w:r>
      </w:hyperlink>
    </w:p>
    <w:p w:rsidR="007021A6" w:rsidRPr="00022912" w:rsidRDefault="007021A6" w:rsidP="007021A6">
      <w:pPr>
        <w:jc w:val="center"/>
      </w:pPr>
    </w:p>
    <w:p w:rsidR="007021A6" w:rsidRPr="008F7E7A" w:rsidRDefault="007021A6" w:rsidP="007021A6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8F7E7A">
        <w:rPr>
          <w:b/>
          <w:sz w:val="32"/>
          <w:szCs w:val="32"/>
        </w:rPr>
        <w:t>Pečovatelská služba – terénní</w:t>
      </w:r>
    </w:p>
    <w:p w:rsidR="007021A6" w:rsidRDefault="007021A6" w:rsidP="007021A6">
      <w:pPr>
        <w:jc w:val="center"/>
        <w:rPr>
          <w:b/>
        </w:rPr>
      </w:pPr>
    </w:p>
    <w:p w:rsidR="007021A6" w:rsidRDefault="007021A6" w:rsidP="007021A6">
      <w:pPr>
        <w:jc w:val="center"/>
      </w:pPr>
    </w:p>
    <w:p w:rsidR="007021A6" w:rsidRDefault="007021A6" w:rsidP="007021A6">
      <w:pPr>
        <w:jc w:val="center"/>
        <w:rPr>
          <w:b/>
          <w:sz w:val="32"/>
          <w:szCs w:val="32"/>
        </w:rPr>
      </w:pPr>
      <w:r w:rsidRPr="00F9650B">
        <w:rPr>
          <w:b/>
          <w:sz w:val="32"/>
          <w:szCs w:val="32"/>
        </w:rPr>
        <w:t xml:space="preserve">STANDARD </w:t>
      </w:r>
      <w:r>
        <w:rPr>
          <w:b/>
          <w:sz w:val="32"/>
          <w:szCs w:val="32"/>
        </w:rPr>
        <w:t>č</w:t>
      </w:r>
      <w:r w:rsidRPr="00F9650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14</w:t>
      </w:r>
    </w:p>
    <w:p w:rsidR="007021A6" w:rsidRDefault="007021A6" w:rsidP="007021A6">
      <w:pPr>
        <w:jc w:val="center"/>
        <w:rPr>
          <w:sz w:val="20"/>
          <w:szCs w:val="20"/>
        </w:rPr>
      </w:pPr>
    </w:p>
    <w:p w:rsidR="007021A6" w:rsidRPr="00C8083A" w:rsidRDefault="007021A6" w:rsidP="007021A6">
      <w:pPr>
        <w:jc w:val="center"/>
        <w:rPr>
          <w:sz w:val="20"/>
          <w:szCs w:val="20"/>
        </w:rPr>
      </w:pPr>
    </w:p>
    <w:p w:rsidR="007021A6" w:rsidRPr="007B557C" w:rsidRDefault="007021A6" w:rsidP="007021A6">
      <w:pPr>
        <w:jc w:val="center"/>
        <w:rPr>
          <w:b/>
          <w:color w:val="2F5496" w:themeColor="accent1" w:themeShade="BF"/>
          <w:sz w:val="32"/>
          <w:szCs w:val="32"/>
        </w:rPr>
      </w:pPr>
      <w:r w:rsidRPr="007B557C">
        <w:rPr>
          <w:b/>
          <w:color w:val="2F5496" w:themeColor="accent1" w:themeShade="BF"/>
          <w:sz w:val="32"/>
          <w:szCs w:val="32"/>
        </w:rPr>
        <w:t>NOUZOVÉ A HAVARIJNÍ SITUACE</w:t>
      </w:r>
    </w:p>
    <w:p w:rsidR="007021A6" w:rsidRDefault="007021A6" w:rsidP="007021A6">
      <w:pPr>
        <w:jc w:val="center"/>
        <w:rPr>
          <w:b/>
        </w:rPr>
      </w:pPr>
    </w:p>
    <w:p w:rsidR="007021A6" w:rsidRDefault="007021A6" w:rsidP="007021A6">
      <w:pPr>
        <w:jc w:val="center"/>
        <w:rPr>
          <w:b/>
        </w:rPr>
      </w:pPr>
    </w:p>
    <w:p w:rsidR="007021A6" w:rsidRPr="0056476D" w:rsidRDefault="007021A6" w:rsidP="007021A6">
      <w:pPr>
        <w:jc w:val="center"/>
        <w:rPr>
          <w:b/>
        </w:rPr>
      </w:pPr>
      <w:r w:rsidRPr="0056476D">
        <w:rPr>
          <w:b/>
        </w:rPr>
        <w:t>KRITÉRIUM</w:t>
      </w:r>
    </w:p>
    <w:p w:rsidR="007021A6" w:rsidRDefault="007021A6" w:rsidP="007021A6">
      <w:pPr>
        <w:jc w:val="center"/>
        <w:rPr>
          <w:b/>
        </w:rPr>
      </w:pPr>
    </w:p>
    <w:p w:rsidR="007021A6" w:rsidRDefault="007021A6" w:rsidP="007021A6">
      <w:pPr>
        <w:pStyle w:val="Odstavecseseznamem"/>
        <w:numPr>
          <w:ilvl w:val="0"/>
          <w:numId w:val="1"/>
        </w:numPr>
        <w:jc w:val="both"/>
      </w:pPr>
      <w:r w:rsidRPr="00267922">
        <w:t xml:space="preserve">Poskytovatel </w:t>
      </w:r>
      <w:r w:rsidR="0032409A">
        <w:t>má písemně definovány nouzové a havarijní situace, které mohou nastat v souvislosti s poskytováním sociální služby a postup při jejich řešení.</w:t>
      </w:r>
    </w:p>
    <w:p w:rsidR="0032409A" w:rsidRDefault="0032409A" w:rsidP="007021A6">
      <w:pPr>
        <w:pStyle w:val="Odstavecseseznamem"/>
        <w:numPr>
          <w:ilvl w:val="0"/>
          <w:numId w:val="1"/>
        </w:numPr>
        <w:jc w:val="both"/>
      </w:pPr>
      <w:r>
        <w:t>Poskytovatel prokazatelně seznámí zaměstnance a osoby, kterým poskytuje sociální službu, s postupem při nouzových a havarijních situacích a vytváří podmínky, aby zaměstnanci a osoby byli schopni stanovené postupy použít.</w:t>
      </w:r>
    </w:p>
    <w:p w:rsidR="0032409A" w:rsidRDefault="0032409A" w:rsidP="007021A6">
      <w:pPr>
        <w:pStyle w:val="Odstavecseseznamem"/>
        <w:numPr>
          <w:ilvl w:val="0"/>
          <w:numId w:val="1"/>
        </w:numPr>
        <w:jc w:val="both"/>
      </w:pPr>
      <w:r>
        <w:t>Poskytovatel vede dokumentaci o průběhu a řešení nouzových a havarijních situací.</w:t>
      </w:r>
    </w:p>
    <w:p w:rsidR="00BD7F41" w:rsidRDefault="00BD7F41" w:rsidP="00BD7F41">
      <w:pPr>
        <w:jc w:val="both"/>
      </w:pPr>
    </w:p>
    <w:p w:rsidR="00A0090B" w:rsidRDefault="00A0090B" w:rsidP="00BD7F41">
      <w:pPr>
        <w:jc w:val="both"/>
      </w:pPr>
    </w:p>
    <w:p w:rsidR="00A0090B" w:rsidRDefault="00A0090B" w:rsidP="00BD7F41">
      <w:pPr>
        <w:jc w:val="both"/>
      </w:pPr>
    </w:p>
    <w:p w:rsidR="00BD7F41" w:rsidRDefault="00BD7F41" w:rsidP="00BD7F41">
      <w:pPr>
        <w:jc w:val="center"/>
      </w:pPr>
      <w:r>
        <w:t xml:space="preserve">Článek </w:t>
      </w:r>
      <w:r w:rsidR="003A53D0">
        <w:t>1</w:t>
      </w:r>
    </w:p>
    <w:p w:rsidR="00BD7F41" w:rsidRDefault="007D03E3" w:rsidP="00BD7F41">
      <w:pPr>
        <w:jc w:val="center"/>
        <w:rPr>
          <w:b/>
        </w:rPr>
      </w:pPr>
      <w:r>
        <w:rPr>
          <w:b/>
        </w:rPr>
        <w:t>OBECNÁ USTANOVENÍ</w:t>
      </w:r>
      <w:r w:rsidR="00893949">
        <w:rPr>
          <w:b/>
        </w:rPr>
        <w:t xml:space="preserve"> A VEDENÍ DOKUMENTACE</w:t>
      </w:r>
    </w:p>
    <w:p w:rsidR="00BD7F41" w:rsidRPr="00F62DF6" w:rsidRDefault="00BD7F41" w:rsidP="00BD7F41">
      <w:pPr>
        <w:jc w:val="center"/>
        <w:rPr>
          <w:b/>
        </w:rPr>
      </w:pPr>
    </w:p>
    <w:p w:rsidR="005B3FF5" w:rsidRDefault="00BD7F41" w:rsidP="00BD7F41">
      <w:pPr>
        <w:pStyle w:val="Odstavecseseznamem"/>
        <w:numPr>
          <w:ilvl w:val="0"/>
          <w:numId w:val="2"/>
        </w:numPr>
        <w:contextualSpacing/>
        <w:jc w:val="both"/>
      </w:pPr>
      <w:r>
        <w:t xml:space="preserve">Nouzová či havarijní situace je mimořádná událost, která zásadně vybočuje z běžného provozu a činnosti poskytovatele a musí být okamžitě řešena. </w:t>
      </w:r>
    </w:p>
    <w:p w:rsidR="005B3FF5" w:rsidRDefault="005B3FF5" w:rsidP="005B3FF5">
      <w:pPr>
        <w:contextualSpacing/>
        <w:jc w:val="both"/>
      </w:pPr>
    </w:p>
    <w:p w:rsidR="005B3FF5" w:rsidRDefault="005B3FF5" w:rsidP="005B3FF5">
      <w:pPr>
        <w:pStyle w:val="Odstavecseseznamem"/>
        <w:numPr>
          <w:ilvl w:val="0"/>
          <w:numId w:val="2"/>
        </w:numPr>
        <w:contextualSpacing/>
        <w:jc w:val="both"/>
      </w:pPr>
      <w:r>
        <w:t xml:space="preserve">Každý je povinen jednat a chovat se tak, aby svévolně </w:t>
      </w:r>
      <w:r w:rsidR="001D2F38">
        <w:t>nezapříčin</w:t>
      </w:r>
      <w:r w:rsidR="00893949">
        <w:t>i</w:t>
      </w:r>
      <w:r w:rsidR="001D2F38">
        <w:t>l vznik mimořádné události.</w:t>
      </w:r>
    </w:p>
    <w:p w:rsidR="001D2F38" w:rsidRDefault="001D2F38" w:rsidP="001D2F38">
      <w:pPr>
        <w:pStyle w:val="Odstavecseseznamem"/>
      </w:pPr>
    </w:p>
    <w:p w:rsidR="001D2F38" w:rsidRDefault="001D2F38" w:rsidP="005B3FF5">
      <w:pPr>
        <w:pStyle w:val="Odstavecseseznamem"/>
        <w:numPr>
          <w:ilvl w:val="0"/>
          <w:numId w:val="2"/>
        </w:numPr>
        <w:contextualSpacing/>
        <w:jc w:val="both"/>
      </w:pPr>
      <w:r>
        <w:t xml:space="preserve">V případě, že nastane mimořádná událost, je každý zaměstnanec povinen poskytnout veškerou pomoc při její likvidaci a minimalizaci škod. </w:t>
      </w:r>
      <w:r w:rsidR="00893949">
        <w:t xml:space="preserve"> Prvořadá je vždy záchrana životů a ochrana zdraví osob.</w:t>
      </w:r>
    </w:p>
    <w:p w:rsidR="00893949" w:rsidRDefault="00893949" w:rsidP="00893949">
      <w:pPr>
        <w:pStyle w:val="Odstavecseseznamem"/>
      </w:pPr>
    </w:p>
    <w:p w:rsidR="00893949" w:rsidRDefault="00893949" w:rsidP="005B3FF5">
      <w:pPr>
        <w:pStyle w:val="Odstavecseseznamem"/>
        <w:numPr>
          <w:ilvl w:val="0"/>
          <w:numId w:val="2"/>
        </w:numPr>
        <w:contextualSpacing/>
        <w:jc w:val="both"/>
      </w:pPr>
      <w:r>
        <w:t xml:space="preserve">Vždy je nutno neprodleně informovat </w:t>
      </w:r>
      <w:r w:rsidR="007B557C">
        <w:t xml:space="preserve">pracovnici v přímé péči, která bydlí v domě s pečovatelskou službou, v případě nedostupnosti pracovnice v přímé péči je nutné kontaktovat starostu </w:t>
      </w:r>
      <w:r>
        <w:t>nebo místostarostu obce.</w:t>
      </w:r>
    </w:p>
    <w:p w:rsidR="00893949" w:rsidRDefault="00893949" w:rsidP="00893949">
      <w:pPr>
        <w:pStyle w:val="Odstavecseseznamem"/>
      </w:pPr>
    </w:p>
    <w:p w:rsidR="00893949" w:rsidRDefault="00893949" w:rsidP="005B3FF5">
      <w:pPr>
        <w:pStyle w:val="Odstavecseseznamem"/>
        <w:numPr>
          <w:ilvl w:val="0"/>
          <w:numId w:val="2"/>
        </w:numPr>
        <w:contextualSpacing/>
        <w:jc w:val="both"/>
      </w:pPr>
      <w:r>
        <w:t xml:space="preserve">Mimořádné události řeší starosta, nebo místostarosta, pokud jsou přítomni, v jejich nepřítomnosti je řeší </w:t>
      </w:r>
      <w:r w:rsidR="007B557C">
        <w:t xml:space="preserve">další </w:t>
      </w:r>
      <w:r>
        <w:t>zaměstnanci organizace, kteří událost zjistí nebo je jim oznámena.</w:t>
      </w:r>
    </w:p>
    <w:p w:rsidR="00893949" w:rsidRDefault="00893949" w:rsidP="00893949">
      <w:pPr>
        <w:pStyle w:val="Odstavecseseznamem"/>
      </w:pPr>
    </w:p>
    <w:p w:rsidR="00893949" w:rsidRDefault="00893949" w:rsidP="005B3FF5">
      <w:pPr>
        <w:pStyle w:val="Odstavecseseznamem"/>
        <w:numPr>
          <w:ilvl w:val="0"/>
          <w:numId w:val="2"/>
        </w:numPr>
        <w:contextualSpacing/>
        <w:jc w:val="both"/>
      </w:pPr>
      <w:r>
        <w:lastRenderedPageBreak/>
        <w:t xml:space="preserve">Každá mimořádná událost se písemně zaznamenává do knihy </w:t>
      </w:r>
      <w:r w:rsidR="007B557C">
        <w:t>„</w:t>
      </w:r>
      <w:r>
        <w:t>Havarijní a nouzové situace</w:t>
      </w:r>
      <w:r w:rsidR="007B557C">
        <w:t>“</w:t>
      </w:r>
      <w:r>
        <w:t xml:space="preserve"> a následně je vyhotoven záznam o události. Za vedení knihy je zodpovědný sociální pracovník.</w:t>
      </w:r>
    </w:p>
    <w:p w:rsidR="00893949" w:rsidRDefault="00893949" w:rsidP="00893949">
      <w:pPr>
        <w:pStyle w:val="Odstavecseseznamem"/>
      </w:pPr>
    </w:p>
    <w:p w:rsidR="00893949" w:rsidRDefault="00893949" w:rsidP="005B3FF5">
      <w:pPr>
        <w:pStyle w:val="Odstavecseseznamem"/>
        <w:numPr>
          <w:ilvl w:val="0"/>
          <w:numId w:val="2"/>
        </w:numPr>
        <w:contextualSpacing/>
        <w:jc w:val="both"/>
      </w:pPr>
      <w:r>
        <w:t>Záznam mimořádné situace obsahuje datum a čas vzniku události, příčinu jejího vzniku, jména přítomných osob (zaměstnanců, uživatelů, cizích osob), popis události a jejího průběhu, odpovědnou osobu, čas informování starosty nebo místostarosty, provedená opatření k jejímu odstranění.</w:t>
      </w:r>
    </w:p>
    <w:p w:rsidR="00893949" w:rsidRDefault="00893949" w:rsidP="00893949">
      <w:pPr>
        <w:pStyle w:val="Odstavecseseznamem"/>
      </w:pPr>
    </w:p>
    <w:p w:rsidR="00893949" w:rsidRDefault="00893949" w:rsidP="005B3FF5">
      <w:pPr>
        <w:pStyle w:val="Odstavecseseznamem"/>
        <w:numPr>
          <w:ilvl w:val="0"/>
          <w:numId w:val="2"/>
        </w:numPr>
        <w:contextualSpacing/>
        <w:jc w:val="both"/>
      </w:pPr>
      <w:r>
        <w:t>Pro uživatele domu DPS platí v rámci dodržování bezpečnosti při návštěvě organizace zákaz kouření v místech, kde to není povoleno, zákaz manipulace s živými částmi elektrického zařízení a dále se v případě ohrožení života řídit evakuačním a provozním řádem.</w:t>
      </w:r>
    </w:p>
    <w:p w:rsidR="00893949" w:rsidRDefault="00893949" w:rsidP="00893949"/>
    <w:p w:rsidR="00893949" w:rsidRPr="007B557C" w:rsidRDefault="00893949" w:rsidP="00893949">
      <w:pPr>
        <w:contextualSpacing/>
        <w:jc w:val="center"/>
      </w:pPr>
      <w:r w:rsidRPr="007B557C">
        <w:t>Článek 2</w:t>
      </w:r>
    </w:p>
    <w:p w:rsidR="00893949" w:rsidRDefault="00893949" w:rsidP="00893949">
      <w:pPr>
        <w:contextualSpacing/>
        <w:jc w:val="center"/>
        <w:rPr>
          <w:b/>
          <w:bCs/>
        </w:rPr>
      </w:pPr>
      <w:r w:rsidRPr="00893949">
        <w:rPr>
          <w:b/>
          <w:bCs/>
        </w:rPr>
        <w:t>D</w:t>
      </w:r>
      <w:r>
        <w:rPr>
          <w:b/>
          <w:bCs/>
        </w:rPr>
        <w:t>EFINICE POJMŮ</w:t>
      </w:r>
    </w:p>
    <w:p w:rsidR="00893949" w:rsidRDefault="00893949" w:rsidP="00893949">
      <w:pPr>
        <w:contextualSpacing/>
        <w:jc w:val="both"/>
      </w:pPr>
    </w:p>
    <w:p w:rsidR="00893949" w:rsidRDefault="00893949" w:rsidP="00893949">
      <w:pPr>
        <w:pStyle w:val="Odstavecseseznamem"/>
        <w:numPr>
          <w:ilvl w:val="0"/>
          <w:numId w:val="6"/>
        </w:numPr>
        <w:contextualSpacing/>
        <w:jc w:val="both"/>
      </w:pPr>
      <w:r>
        <w:t>Mimořádné situace – jsou takové situace, které mohou nastat v souvislosti s poskytovanou sociální službou, působením sil a jevů vyvolaných činností člověka, přírodními vlivy a také situace, kdy je ohroženo zdraví, majetek nebo životní prostředí a vyžadují provedení záchranných a likvidačních prací.</w:t>
      </w:r>
    </w:p>
    <w:p w:rsidR="008F14FA" w:rsidRDefault="008F14FA" w:rsidP="008F14FA">
      <w:pPr>
        <w:contextualSpacing/>
        <w:jc w:val="both"/>
      </w:pPr>
    </w:p>
    <w:p w:rsidR="008F14FA" w:rsidRDefault="008F14FA" w:rsidP="008F14FA">
      <w:pPr>
        <w:pStyle w:val="Odstavecseseznamem"/>
        <w:numPr>
          <w:ilvl w:val="0"/>
          <w:numId w:val="6"/>
        </w:numPr>
        <w:contextualSpacing/>
        <w:jc w:val="both"/>
      </w:pPr>
      <w:r w:rsidRPr="008F14FA">
        <w:rPr>
          <w:b/>
          <w:bCs/>
          <w:i/>
          <w:iCs/>
        </w:rPr>
        <w:t>Nouzové situace</w:t>
      </w:r>
      <w:r>
        <w:t xml:space="preserve"> – je nebezpečná, nepředvídatelná situace, vyžadující co nejrychlejší ukončení</w:t>
      </w:r>
      <w:r w:rsidR="007D5384">
        <w:t>.</w:t>
      </w:r>
    </w:p>
    <w:p w:rsidR="008F14FA" w:rsidRDefault="008F14FA" w:rsidP="008F14FA">
      <w:pPr>
        <w:ind w:left="708"/>
        <w:contextualSpacing/>
        <w:jc w:val="both"/>
      </w:pPr>
      <w:r w:rsidRPr="008F14FA">
        <w:rPr>
          <w:b/>
          <w:bCs/>
          <w:i/>
          <w:iCs/>
        </w:rPr>
        <w:t>Havarijní situace</w:t>
      </w:r>
      <w:r>
        <w:t xml:space="preserve"> je způsobená náhlou událostí, která vznikla z technických důvodů či živelnou pohromou a hrozí způsobení škod na zdraví, životě, majetku a životním prostředí.</w:t>
      </w:r>
    </w:p>
    <w:p w:rsidR="008F14FA" w:rsidRDefault="008F14FA" w:rsidP="008F14FA">
      <w:pPr>
        <w:ind w:left="708"/>
        <w:contextualSpacing/>
        <w:jc w:val="both"/>
      </w:pPr>
    </w:p>
    <w:p w:rsidR="007B557C" w:rsidRDefault="008F14FA" w:rsidP="008F14FA">
      <w:pPr>
        <w:pStyle w:val="Odstavecseseznamem"/>
        <w:numPr>
          <w:ilvl w:val="0"/>
          <w:numId w:val="6"/>
        </w:numPr>
        <w:contextualSpacing/>
        <w:jc w:val="both"/>
      </w:pPr>
      <w:r>
        <w:t>Kde se obrátit: telefonní čísla tísňového volání jsou pro případ potřeby viditelně umístěna ve společných prostorách domu s pečovatelskou službou čp. 172 v přízemí. Při volání rychlé záchranné služby lze využít všech telefonních čísel záchranného integrovaného systému.</w:t>
      </w:r>
    </w:p>
    <w:p w:rsidR="008F14FA" w:rsidRDefault="007B557C" w:rsidP="007B557C">
      <w:pPr>
        <w:pStyle w:val="Odstavecseseznamem"/>
        <w:ind w:left="720"/>
        <w:contextualSpacing/>
        <w:jc w:val="both"/>
      </w:pPr>
      <w:r>
        <w:t xml:space="preserve">Hasičský záchranný sbor </w:t>
      </w:r>
      <w:r>
        <w:tab/>
      </w:r>
      <w:r>
        <w:tab/>
        <w:t>150</w:t>
      </w:r>
    </w:p>
    <w:p w:rsidR="007B557C" w:rsidRDefault="007B557C" w:rsidP="007B557C">
      <w:pPr>
        <w:pStyle w:val="Odstavecseseznamem"/>
        <w:ind w:left="720"/>
        <w:contextualSpacing/>
        <w:jc w:val="both"/>
      </w:pPr>
      <w:r>
        <w:t xml:space="preserve">Zdravotnická záchranná služba </w:t>
      </w:r>
      <w:r>
        <w:tab/>
        <w:t>155</w:t>
      </w:r>
    </w:p>
    <w:p w:rsidR="007B557C" w:rsidRDefault="007B557C" w:rsidP="007B557C">
      <w:pPr>
        <w:pStyle w:val="Odstavecseseznamem"/>
        <w:ind w:left="720"/>
        <w:contextualSpacing/>
        <w:jc w:val="both"/>
      </w:pPr>
      <w:r>
        <w:t>Policie ČR</w:t>
      </w:r>
      <w:r>
        <w:tab/>
      </w:r>
      <w:r>
        <w:tab/>
      </w:r>
      <w:r>
        <w:tab/>
      </w:r>
      <w:r>
        <w:tab/>
        <w:t>158</w:t>
      </w:r>
    </w:p>
    <w:p w:rsidR="007B557C" w:rsidRPr="007B557C" w:rsidRDefault="007B557C" w:rsidP="007B557C">
      <w:pPr>
        <w:pStyle w:val="Odstavecseseznamem"/>
        <w:ind w:left="720"/>
        <w:contextualSpacing/>
        <w:jc w:val="both"/>
        <w:rPr>
          <w:b/>
          <w:bCs/>
        </w:rPr>
      </w:pPr>
      <w:r w:rsidRPr="007B557C">
        <w:rPr>
          <w:b/>
          <w:bCs/>
        </w:rPr>
        <w:t>Tísňové volání IZS</w:t>
      </w:r>
      <w:r w:rsidRPr="007B557C">
        <w:rPr>
          <w:b/>
          <w:bCs/>
        </w:rPr>
        <w:tab/>
      </w:r>
      <w:r w:rsidRPr="007B557C">
        <w:rPr>
          <w:b/>
          <w:bCs/>
        </w:rPr>
        <w:tab/>
      </w:r>
      <w:r w:rsidRPr="007B557C">
        <w:rPr>
          <w:b/>
          <w:bCs/>
        </w:rPr>
        <w:tab/>
        <w:t>112</w:t>
      </w:r>
      <w:r w:rsidRPr="007B557C">
        <w:rPr>
          <w:b/>
          <w:bCs/>
        </w:rPr>
        <w:tab/>
      </w:r>
    </w:p>
    <w:p w:rsidR="008F14FA" w:rsidRDefault="008F14FA" w:rsidP="008F14FA">
      <w:pPr>
        <w:ind w:left="708"/>
        <w:contextualSpacing/>
        <w:jc w:val="both"/>
      </w:pPr>
    </w:p>
    <w:p w:rsidR="008F14FA" w:rsidRDefault="008F14FA" w:rsidP="008F14FA">
      <w:pPr>
        <w:ind w:left="708"/>
        <w:contextualSpacing/>
        <w:jc w:val="both"/>
      </w:pPr>
    </w:p>
    <w:p w:rsidR="007B557C" w:rsidRPr="007B557C" w:rsidRDefault="007B557C" w:rsidP="007B557C">
      <w:pPr>
        <w:contextualSpacing/>
        <w:jc w:val="center"/>
      </w:pPr>
      <w:r w:rsidRPr="007B557C">
        <w:t>Článek</w:t>
      </w:r>
      <w:r>
        <w:t xml:space="preserve"> 3</w:t>
      </w:r>
      <w:r w:rsidRPr="007B557C">
        <w:t xml:space="preserve"> </w:t>
      </w:r>
    </w:p>
    <w:p w:rsidR="007B557C" w:rsidRDefault="007B557C" w:rsidP="007B557C">
      <w:pPr>
        <w:contextualSpacing/>
        <w:jc w:val="center"/>
        <w:rPr>
          <w:b/>
          <w:bCs/>
        </w:rPr>
      </w:pPr>
      <w:r>
        <w:rPr>
          <w:b/>
          <w:bCs/>
        </w:rPr>
        <w:t xml:space="preserve">SITUACE V OHROŽENÍ A </w:t>
      </w:r>
    </w:p>
    <w:p w:rsidR="007B557C" w:rsidRDefault="007B557C" w:rsidP="007B557C">
      <w:pPr>
        <w:contextualSpacing/>
        <w:jc w:val="center"/>
        <w:rPr>
          <w:b/>
          <w:bCs/>
        </w:rPr>
      </w:pPr>
      <w:r>
        <w:rPr>
          <w:b/>
          <w:bCs/>
        </w:rPr>
        <w:t>POSTUPY PŘI JEJICH ŘEŠENÍ</w:t>
      </w:r>
    </w:p>
    <w:p w:rsidR="007B557C" w:rsidRDefault="007B557C" w:rsidP="007B557C">
      <w:pPr>
        <w:contextualSpacing/>
        <w:jc w:val="both"/>
      </w:pPr>
      <w:r>
        <w:t>Základní přehled:</w:t>
      </w:r>
    </w:p>
    <w:p w:rsidR="007B557C" w:rsidRDefault="007B557C" w:rsidP="007B557C">
      <w:pPr>
        <w:ind w:left="708"/>
        <w:contextualSpacing/>
        <w:jc w:val="both"/>
        <w:rPr>
          <w:u w:val="single"/>
        </w:rPr>
      </w:pPr>
    </w:p>
    <w:p w:rsidR="007B557C" w:rsidRPr="007B557C" w:rsidRDefault="007B557C" w:rsidP="007B557C">
      <w:pPr>
        <w:ind w:left="708"/>
        <w:contextualSpacing/>
        <w:jc w:val="both"/>
        <w:rPr>
          <w:b/>
          <w:bCs/>
          <w:u w:val="single"/>
        </w:rPr>
      </w:pPr>
      <w:r w:rsidRPr="007B557C">
        <w:rPr>
          <w:b/>
          <w:bCs/>
          <w:u w:val="single"/>
        </w:rPr>
        <w:t>Živelné a jiné nebezpečí</w:t>
      </w:r>
      <w:r>
        <w:rPr>
          <w:b/>
          <w:bCs/>
          <w:u w:val="single"/>
        </w:rPr>
        <w:t xml:space="preserve"> v DPS</w:t>
      </w:r>
    </w:p>
    <w:p w:rsidR="00BD7F41" w:rsidRDefault="00BD7F41" w:rsidP="007B557C">
      <w:pPr>
        <w:ind w:left="708"/>
        <w:contextualSpacing/>
        <w:jc w:val="both"/>
      </w:pPr>
      <w:r>
        <w:t>- požár</w:t>
      </w:r>
    </w:p>
    <w:p w:rsidR="007B557C" w:rsidRDefault="007B557C" w:rsidP="007B557C">
      <w:pPr>
        <w:pStyle w:val="Odstavecseseznamem"/>
        <w:jc w:val="both"/>
      </w:pPr>
      <w:r>
        <w:t>- havárie vody</w:t>
      </w:r>
    </w:p>
    <w:p w:rsidR="00BD7F41" w:rsidRDefault="00BD7F41" w:rsidP="00BD7F41">
      <w:pPr>
        <w:pStyle w:val="Odstavecseseznamem"/>
        <w:jc w:val="both"/>
      </w:pPr>
      <w:r>
        <w:t>- výpadek elektrické energie</w:t>
      </w:r>
    </w:p>
    <w:p w:rsidR="007B557C" w:rsidRDefault="007B557C" w:rsidP="007B557C">
      <w:pPr>
        <w:pStyle w:val="Odstavecseseznamem"/>
        <w:jc w:val="both"/>
      </w:pPr>
      <w:r>
        <w:t>- přerušení dodávky vody</w:t>
      </w:r>
    </w:p>
    <w:p w:rsidR="007B557C" w:rsidRDefault="007B557C" w:rsidP="00BD7F41">
      <w:pPr>
        <w:pStyle w:val="Odstavecseseznamem"/>
        <w:jc w:val="both"/>
      </w:pPr>
      <w:r>
        <w:t>- únik plynu</w:t>
      </w:r>
    </w:p>
    <w:p w:rsidR="007B557C" w:rsidRDefault="007B557C" w:rsidP="007B557C">
      <w:pPr>
        <w:ind w:firstLine="708"/>
        <w:jc w:val="both"/>
      </w:pPr>
      <w:r>
        <w:t>- vloupání do objektu</w:t>
      </w:r>
    </w:p>
    <w:p w:rsidR="007B557C" w:rsidRDefault="007B557C" w:rsidP="00A0090B">
      <w:r w:rsidRPr="007B557C">
        <w:rPr>
          <w:b/>
          <w:bCs/>
        </w:rPr>
        <w:lastRenderedPageBreak/>
        <w:t>Postupy</w:t>
      </w:r>
      <w:r>
        <w:t xml:space="preserve"> v případě nouzových a havarijních situací jsou k dispozici pro uživatele ve zjednodušené podobě ve společných prostorách domu čp. 172 v přízemí.</w:t>
      </w:r>
    </w:p>
    <w:p w:rsidR="007B557C" w:rsidRDefault="007B557C" w:rsidP="00A0090B"/>
    <w:p w:rsidR="007B557C" w:rsidRPr="007B557C" w:rsidRDefault="007B557C" w:rsidP="007B557C">
      <w:pPr>
        <w:contextualSpacing/>
        <w:jc w:val="both"/>
        <w:rPr>
          <w:b/>
          <w:bCs/>
          <w:u w:val="single"/>
        </w:rPr>
      </w:pPr>
      <w:r w:rsidRPr="007B557C">
        <w:rPr>
          <w:b/>
          <w:bCs/>
          <w:u w:val="single"/>
        </w:rPr>
        <w:t>Živelné a jiné nebezpečí</w:t>
      </w:r>
      <w:r>
        <w:rPr>
          <w:b/>
          <w:bCs/>
          <w:u w:val="single"/>
        </w:rPr>
        <w:t xml:space="preserve"> v DPS</w:t>
      </w:r>
    </w:p>
    <w:p w:rsidR="007B557C" w:rsidRDefault="007B557C" w:rsidP="007B557C">
      <w:pPr>
        <w:contextualSpacing/>
        <w:jc w:val="both"/>
      </w:pPr>
    </w:p>
    <w:p w:rsidR="007B557C" w:rsidRDefault="007B557C" w:rsidP="007B557C">
      <w:pPr>
        <w:contextualSpacing/>
        <w:jc w:val="both"/>
        <w:rPr>
          <w:b/>
          <w:bCs/>
          <w:color w:val="C00000"/>
          <w:u w:val="single"/>
        </w:rPr>
      </w:pPr>
      <w:r w:rsidRPr="007B557C">
        <w:rPr>
          <w:b/>
          <w:bCs/>
          <w:color w:val="C00000"/>
          <w:u w:val="single"/>
        </w:rPr>
        <w:t>Požár</w:t>
      </w:r>
      <w:r>
        <w:rPr>
          <w:b/>
          <w:bCs/>
          <w:color w:val="C00000"/>
          <w:u w:val="single"/>
        </w:rPr>
        <w:t xml:space="preserve"> v bytě</w:t>
      </w:r>
    </w:p>
    <w:p w:rsidR="007B557C" w:rsidRDefault="007B557C" w:rsidP="007B557C">
      <w:pPr>
        <w:pStyle w:val="Odstavecseseznamem"/>
        <w:numPr>
          <w:ilvl w:val="0"/>
          <w:numId w:val="9"/>
        </w:numPr>
        <w:contextualSpacing/>
        <w:jc w:val="both"/>
      </w:pPr>
      <w:r>
        <w:t>- snažte se zachovat klid a rozvahu,</w:t>
      </w:r>
    </w:p>
    <w:p w:rsidR="007B557C" w:rsidRDefault="007B557C" w:rsidP="007B557C">
      <w:pPr>
        <w:ind w:left="708"/>
        <w:contextualSpacing/>
        <w:jc w:val="both"/>
      </w:pPr>
      <w:r>
        <w:t>-  jde</w:t>
      </w:r>
      <w:r w:rsidR="00D70F59">
        <w:t>-</w:t>
      </w:r>
      <w:bookmarkStart w:id="0" w:name="_GoBack"/>
      <w:bookmarkEnd w:id="0"/>
      <w:r>
        <w:t xml:space="preserve">li o požár v jeho zárodku, snažte se jej uhasit – </w:t>
      </w:r>
      <w:r>
        <w:rPr>
          <w:rStyle w:val="Siln"/>
        </w:rPr>
        <w:t>použijte hasící přístroj</w:t>
      </w:r>
      <w:r>
        <w:t>, mokrý hadr, deku apod.</w:t>
      </w:r>
    </w:p>
    <w:p w:rsidR="007B557C" w:rsidRDefault="007B557C" w:rsidP="007B557C">
      <w:pPr>
        <w:ind w:left="708"/>
        <w:contextualSpacing/>
        <w:jc w:val="both"/>
      </w:pPr>
      <w:r>
        <w:t xml:space="preserve">-  v případě zjištění požáru nebo hustého dýmu na chodbě domu varujte ostatní nájemníky voláním „hoří“ a okamžitě volejte hasiče </w:t>
      </w:r>
      <w:r>
        <w:rPr>
          <w:rStyle w:val="Siln"/>
        </w:rPr>
        <w:t>na linku 150 nebo 112</w:t>
      </w:r>
    </w:p>
    <w:p w:rsidR="007B557C" w:rsidRDefault="007B557C" w:rsidP="007B557C">
      <w:pPr>
        <w:ind w:left="708"/>
        <w:contextualSpacing/>
        <w:jc w:val="both"/>
      </w:pPr>
      <w:r>
        <w:t xml:space="preserve">-  při pohybu v zakouřeném prostoru </w:t>
      </w:r>
      <w:r>
        <w:rPr>
          <w:rStyle w:val="Siln"/>
        </w:rPr>
        <w:t>se pohybujte při zemi</w:t>
      </w:r>
      <w:r>
        <w:t xml:space="preserve"> (ve dřepu, po kolenou), kouř se zpočátku drží u stropu, pokud to jde, použijte </w:t>
      </w:r>
      <w:r>
        <w:rPr>
          <w:rStyle w:val="Siln"/>
        </w:rPr>
        <w:t>k dýchání vlhký kapesník</w:t>
      </w:r>
      <w:r>
        <w:t>, ručník, šátek apod.</w:t>
      </w:r>
    </w:p>
    <w:p w:rsidR="007B557C" w:rsidRDefault="007B557C" w:rsidP="007B557C">
      <w:pPr>
        <w:ind w:left="708"/>
        <w:contextualSpacing/>
        <w:jc w:val="both"/>
      </w:pPr>
      <w:r>
        <w:t xml:space="preserve">-  před vstupem do jiné místnosti vždy </w:t>
      </w:r>
      <w:r>
        <w:rPr>
          <w:rStyle w:val="Siln"/>
        </w:rPr>
        <w:t>zkontrolujte</w:t>
      </w:r>
      <w:r>
        <w:t xml:space="preserve">, </w:t>
      </w:r>
      <w:r>
        <w:rPr>
          <w:rStyle w:val="Siln"/>
        </w:rPr>
        <w:t>jestli nejsou dveře horké</w:t>
      </w:r>
      <w:r>
        <w:t>, pokud ano, do místnosti nevstupujte</w:t>
      </w:r>
    </w:p>
    <w:p w:rsidR="007B557C" w:rsidRDefault="007B557C" w:rsidP="007B557C">
      <w:pPr>
        <w:ind w:left="708"/>
        <w:contextualSpacing/>
        <w:jc w:val="both"/>
      </w:pPr>
      <w:r>
        <w:t>-  při silném zakouření zbytečně neriskujte průchod – hrozí nejen ztráta vědomí, ale i orientace</w:t>
      </w:r>
    </w:p>
    <w:p w:rsidR="007B557C" w:rsidRDefault="007B557C" w:rsidP="007B557C">
      <w:pPr>
        <w:ind w:left="708"/>
        <w:contextualSpacing/>
        <w:jc w:val="both"/>
      </w:pPr>
      <w:r>
        <w:t xml:space="preserve">- pokud nemůžete opustit byt – silné zakouření chodby, horké dveře, snažte se </w:t>
      </w:r>
      <w:r>
        <w:rPr>
          <w:rStyle w:val="Siln"/>
        </w:rPr>
        <w:t>utěsnit dveře</w:t>
      </w:r>
      <w:r>
        <w:t xml:space="preserve"> do bytu </w:t>
      </w:r>
      <w:r>
        <w:rPr>
          <w:rStyle w:val="Siln"/>
        </w:rPr>
        <w:t>proti průniku kouře</w:t>
      </w:r>
    </w:p>
    <w:p w:rsidR="007B557C" w:rsidRDefault="007B557C" w:rsidP="007B557C">
      <w:pPr>
        <w:ind w:left="708"/>
        <w:contextualSpacing/>
        <w:jc w:val="both"/>
      </w:pPr>
      <w:r>
        <w:t xml:space="preserve">-  z okna na sebe </w:t>
      </w:r>
      <w:r>
        <w:rPr>
          <w:rStyle w:val="Siln"/>
        </w:rPr>
        <w:t>upozorněte voláním o pomoc</w:t>
      </w:r>
      <w:r>
        <w:t xml:space="preserve">, pokud to bude možné, tak v této místnosti setrvejte </w:t>
      </w:r>
    </w:p>
    <w:p w:rsidR="007B557C" w:rsidRDefault="007B557C" w:rsidP="007B557C">
      <w:pPr>
        <w:ind w:left="708"/>
        <w:contextualSpacing/>
        <w:jc w:val="both"/>
      </w:pPr>
      <w:r>
        <w:t xml:space="preserve">- v případě, že na vás </w:t>
      </w:r>
      <w:r>
        <w:rPr>
          <w:rStyle w:val="Siln"/>
        </w:rPr>
        <w:t>hoří oděv, zastavte se, lehněte si, kutálejte se</w:t>
      </w:r>
      <w:r>
        <w:t>, tím zamezíte přístupu kyslíku, rukama si chraňte obličej</w:t>
      </w:r>
    </w:p>
    <w:p w:rsidR="007B557C" w:rsidRDefault="007B557C" w:rsidP="007B557C">
      <w:pPr>
        <w:ind w:left="708"/>
        <w:contextualSpacing/>
        <w:jc w:val="both"/>
      </w:pPr>
      <w:r>
        <w:t xml:space="preserve">-  k opuštění domu nikdy </w:t>
      </w:r>
      <w:r>
        <w:rPr>
          <w:rStyle w:val="Siln"/>
        </w:rPr>
        <w:t>nepoužívejte výtah</w:t>
      </w:r>
      <w:r>
        <w:t xml:space="preserve"> (</w:t>
      </w:r>
      <w:proofErr w:type="gramStart"/>
      <w:r>
        <w:t xml:space="preserve">nejedná </w:t>
      </w:r>
      <w:proofErr w:type="spellStart"/>
      <w:r>
        <w:t>li</w:t>
      </w:r>
      <w:proofErr w:type="spellEnd"/>
      <w:proofErr w:type="gramEnd"/>
      <w:r>
        <w:t xml:space="preserve"> se o výtah evakuační nebo požární)</w:t>
      </w:r>
    </w:p>
    <w:p w:rsidR="007B557C" w:rsidRDefault="007B557C" w:rsidP="007B557C">
      <w:pPr>
        <w:ind w:left="708"/>
        <w:contextualSpacing/>
        <w:jc w:val="both"/>
      </w:pPr>
      <w:r>
        <w:t xml:space="preserve">-  pokud to lze, před odchodem z hořícího bytu </w:t>
      </w:r>
      <w:r>
        <w:rPr>
          <w:rStyle w:val="Siln"/>
        </w:rPr>
        <w:t>vypněte přívod el. energie a plynu</w:t>
      </w:r>
    </w:p>
    <w:p w:rsidR="007B557C" w:rsidRDefault="007B557C" w:rsidP="007B557C">
      <w:pPr>
        <w:ind w:left="708"/>
        <w:contextualSpacing/>
        <w:jc w:val="both"/>
      </w:pPr>
      <w:r>
        <w:t>- nikdy se do požárem ohroženého bytu nevracejte (ztráta orientace, nadýchání zplodinami, porušení konstrukce stavby)</w:t>
      </w:r>
    </w:p>
    <w:p w:rsidR="007B557C" w:rsidRDefault="007B557C" w:rsidP="007B557C">
      <w:pPr>
        <w:ind w:left="708"/>
        <w:contextualSpacing/>
        <w:jc w:val="both"/>
      </w:pPr>
      <w:r>
        <w:t xml:space="preserve">-  </w:t>
      </w:r>
      <w:r>
        <w:rPr>
          <w:rStyle w:val="Siln"/>
        </w:rPr>
        <w:t>dbejte pokynů hasičů</w:t>
      </w:r>
    </w:p>
    <w:p w:rsidR="007B557C" w:rsidRDefault="007B557C" w:rsidP="007B557C">
      <w:pPr>
        <w:ind w:left="708"/>
        <w:contextualSpacing/>
        <w:jc w:val="both"/>
      </w:pPr>
      <w:r>
        <w:t>-  za žádných okolností při požáru neotvírejte okno/dveře ven, požár by jen posílil</w:t>
      </w:r>
    </w:p>
    <w:p w:rsidR="007B557C" w:rsidRDefault="007B557C" w:rsidP="007B557C">
      <w:pPr>
        <w:ind w:left="708"/>
        <w:contextualSpacing/>
        <w:jc w:val="both"/>
      </w:pPr>
      <w:r>
        <w:t>- pokud půjde o požár způsobený elektřinou, nikdy nepoužíváme vodu, nejdřív vypneme přívod elektrického proudu</w:t>
      </w:r>
    </w:p>
    <w:p w:rsidR="007B557C" w:rsidRDefault="007B557C" w:rsidP="007B557C">
      <w:pPr>
        <w:ind w:left="708"/>
        <w:contextualSpacing/>
        <w:jc w:val="both"/>
        <w:rPr>
          <w:color w:val="3E3E3E"/>
        </w:rPr>
      </w:pPr>
      <w:r>
        <w:t xml:space="preserve">-  kontaktujeme starostu nebo místostarostu obce tel. 724 180 356, </w:t>
      </w:r>
      <w:r w:rsidRPr="007B557C">
        <w:rPr>
          <w:color w:val="3E3E3E"/>
        </w:rPr>
        <w:t>724 133</w:t>
      </w:r>
      <w:r>
        <w:rPr>
          <w:color w:val="3E3E3E"/>
        </w:rPr>
        <w:t> </w:t>
      </w:r>
      <w:r w:rsidRPr="007B557C">
        <w:rPr>
          <w:color w:val="3E3E3E"/>
        </w:rPr>
        <w:t>707</w:t>
      </w:r>
    </w:p>
    <w:p w:rsidR="007B557C" w:rsidRDefault="007B557C" w:rsidP="007B557C">
      <w:pPr>
        <w:ind w:left="708"/>
        <w:contextualSpacing/>
        <w:jc w:val="both"/>
      </w:pPr>
      <w:r>
        <w:rPr>
          <w:color w:val="3E3E3E"/>
        </w:rPr>
        <w:t xml:space="preserve">- </w:t>
      </w:r>
      <w:r>
        <w:t xml:space="preserve"> následně provedeme zápis o požáru a počkáme na vyjádření hasičů.</w:t>
      </w:r>
    </w:p>
    <w:p w:rsidR="007B557C" w:rsidRDefault="007B557C" w:rsidP="007B557C">
      <w:pPr>
        <w:contextualSpacing/>
        <w:jc w:val="both"/>
      </w:pPr>
    </w:p>
    <w:p w:rsidR="007B557C" w:rsidRDefault="007B557C" w:rsidP="007B557C">
      <w:pPr>
        <w:contextualSpacing/>
        <w:jc w:val="both"/>
        <w:rPr>
          <w:b/>
          <w:bCs/>
          <w:color w:val="C00000"/>
        </w:rPr>
      </w:pPr>
      <w:r w:rsidRPr="007B557C">
        <w:rPr>
          <w:b/>
          <w:bCs/>
          <w:color w:val="C00000"/>
        </w:rPr>
        <w:t>Havárie vody</w:t>
      </w:r>
      <w:r>
        <w:rPr>
          <w:b/>
          <w:bCs/>
          <w:color w:val="C00000"/>
        </w:rPr>
        <w:t xml:space="preserve"> – prasklé vodovodní potrubí apod.</w:t>
      </w:r>
    </w:p>
    <w:p w:rsidR="007B557C" w:rsidRDefault="007B557C" w:rsidP="007B557C">
      <w:pPr>
        <w:ind w:left="708"/>
        <w:contextualSpacing/>
        <w:jc w:val="both"/>
      </w:pPr>
      <w:r>
        <w:t>- nejdříve zavřeme hlavní uzávěr vody, poté kontaktujeme služby obce – tel. 737 036 937 a informujeme ho o vzniklé situaci.</w:t>
      </w:r>
    </w:p>
    <w:p w:rsidR="007B557C" w:rsidRDefault="007B557C" w:rsidP="007B557C">
      <w:pPr>
        <w:contextualSpacing/>
        <w:jc w:val="both"/>
      </w:pPr>
    </w:p>
    <w:p w:rsidR="007B557C" w:rsidRPr="007B557C" w:rsidRDefault="007B557C" w:rsidP="007B557C">
      <w:pPr>
        <w:contextualSpacing/>
        <w:jc w:val="both"/>
        <w:rPr>
          <w:b/>
          <w:bCs/>
          <w:color w:val="C00000"/>
        </w:rPr>
      </w:pPr>
      <w:r w:rsidRPr="007B557C">
        <w:rPr>
          <w:b/>
          <w:bCs/>
          <w:color w:val="C00000"/>
        </w:rPr>
        <w:t>Přerušení dodávky vody</w:t>
      </w:r>
    </w:p>
    <w:p w:rsidR="007B557C" w:rsidRDefault="007B557C" w:rsidP="007B557C">
      <w:pPr>
        <w:pStyle w:val="Odstavecseseznamem"/>
        <w:numPr>
          <w:ilvl w:val="0"/>
          <w:numId w:val="7"/>
        </w:numPr>
        <w:contextualSpacing/>
        <w:jc w:val="both"/>
      </w:pPr>
      <w:r>
        <w:t>nejdříve zkontrolujeme hlavní uzávěr vody, poté kontaktujeme služby obce – tel. 737 036 937 a informujeme o vzniklé situaci</w:t>
      </w:r>
    </w:p>
    <w:p w:rsidR="007B557C" w:rsidRDefault="007B557C" w:rsidP="007B557C">
      <w:pPr>
        <w:pStyle w:val="Odstavecseseznamem"/>
        <w:numPr>
          <w:ilvl w:val="0"/>
          <w:numId w:val="7"/>
        </w:numPr>
        <w:contextualSpacing/>
        <w:jc w:val="both"/>
      </w:pPr>
      <w:r>
        <w:t xml:space="preserve">v případě dlouhodobého výpadku dodávky vody, je nutné omezit provoz pracoviště a zrušit případné hromadné plánované akce. </w:t>
      </w:r>
    </w:p>
    <w:p w:rsidR="007B557C" w:rsidRDefault="007B557C" w:rsidP="007B557C">
      <w:pPr>
        <w:contextualSpacing/>
        <w:jc w:val="both"/>
      </w:pPr>
    </w:p>
    <w:p w:rsidR="007B557C" w:rsidRPr="007B557C" w:rsidRDefault="007B557C" w:rsidP="007B557C">
      <w:pPr>
        <w:contextualSpacing/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Únik plynu</w:t>
      </w:r>
    </w:p>
    <w:p w:rsidR="007B557C" w:rsidRDefault="007B557C" w:rsidP="007B557C">
      <w:pPr>
        <w:pStyle w:val="Odstavecseseznamem"/>
        <w:numPr>
          <w:ilvl w:val="0"/>
          <w:numId w:val="7"/>
        </w:numPr>
        <w:contextualSpacing/>
        <w:jc w:val="both"/>
      </w:pPr>
      <w:r>
        <w:t>po zjištění úniku plynu okamžitě uzavřeme přívod plynu</w:t>
      </w:r>
    </w:p>
    <w:p w:rsidR="007B557C" w:rsidRDefault="007B557C" w:rsidP="007B557C">
      <w:pPr>
        <w:pStyle w:val="Odstavecseseznamem"/>
        <w:numPr>
          <w:ilvl w:val="0"/>
          <w:numId w:val="7"/>
        </w:numPr>
        <w:contextualSpacing/>
        <w:jc w:val="both"/>
      </w:pPr>
      <w:r>
        <w:t>otevřeme okna a dveře a větráme</w:t>
      </w:r>
    </w:p>
    <w:p w:rsidR="007B557C" w:rsidRDefault="007B557C" w:rsidP="007B557C">
      <w:pPr>
        <w:pStyle w:val="Odstavecseseznamem"/>
        <w:numPr>
          <w:ilvl w:val="0"/>
          <w:numId w:val="7"/>
        </w:numPr>
        <w:contextualSpacing/>
        <w:jc w:val="both"/>
        <w:rPr>
          <w:b/>
          <w:bCs/>
        </w:rPr>
      </w:pPr>
      <w:r w:rsidRPr="007B557C">
        <w:t>oznamte</w:t>
      </w:r>
      <w:r>
        <w:t xml:space="preserve"> únik plynu na linku </w:t>
      </w:r>
      <w:r w:rsidRPr="007B557C">
        <w:rPr>
          <w:b/>
          <w:bCs/>
        </w:rPr>
        <w:t>150</w:t>
      </w:r>
      <w:r>
        <w:t xml:space="preserve"> nebo </w:t>
      </w:r>
      <w:r w:rsidRPr="007B557C">
        <w:rPr>
          <w:b/>
          <w:bCs/>
        </w:rPr>
        <w:t>112</w:t>
      </w:r>
    </w:p>
    <w:p w:rsidR="007B557C" w:rsidRPr="007B557C" w:rsidRDefault="007B557C" w:rsidP="007B557C">
      <w:pPr>
        <w:pStyle w:val="Odstavecseseznamem"/>
        <w:numPr>
          <w:ilvl w:val="0"/>
          <w:numId w:val="7"/>
        </w:numPr>
        <w:contextualSpacing/>
        <w:jc w:val="both"/>
        <w:rPr>
          <w:rStyle w:val="Siln"/>
          <w:b w:val="0"/>
          <w:bCs w:val="0"/>
          <w:color w:val="000000" w:themeColor="text1"/>
          <w:sz w:val="21"/>
          <w:szCs w:val="21"/>
        </w:rPr>
      </w:pPr>
      <w:r w:rsidRPr="007B557C">
        <w:lastRenderedPageBreak/>
        <w:t>nepoužívejte</w:t>
      </w:r>
      <w:r>
        <w:rPr>
          <w:rStyle w:val="Siln"/>
          <w:b w:val="0"/>
          <w:bCs w:val="0"/>
          <w:color w:val="000000" w:themeColor="text1"/>
          <w:sz w:val="21"/>
          <w:szCs w:val="21"/>
        </w:rPr>
        <w:t xml:space="preserve"> otevřený oheň ani jiné iniciátory výbuchu (vypínače, spotřebiče, el. přístroje).</w:t>
      </w:r>
      <w:r w:rsidRPr="007B557C">
        <w:rPr>
          <w:rStyle w:val="Siln"/>
          <w:b w:val="0"/>
          <w:bCs w:val="0"/>
          <w:color w:val="000000" w:themeColor="text1"/>
          <w:sz w:val="21"/>
          <w:szCs w:val="21"/>
        </w:rPr>
        <w:t xml:space="preserve"> </w:t>
      </w:r>
    </w:p>
    <w:p w:rsidR="007B557C" w:rsidRPr="007B557C" w:rsidRDefault="007B557C" w:rsidP="007B557C">
      <w:pPr>
        <w:pStyle w:val="Odstavecseseznamem"/>
        <w:spacing w:before="300" w:after="150"/>
        <w:ind w:left="1065"/>
        <w:outlineLvl w:val="2"/>
        <w:rPr>
          <w:b/>
          <w:bCs/>
          <w:u w:val="single"/>
        </w:rPr>
      </w:pPr>
      <w:r w:rsidRPr="007B557C">
        <w:rPr>
          <w:b/>
          <w:bCs/>
          <w:u w:val="single"/>
        </w:rPr>
        <w:t>První pomoc při otravě plynem</w:t>
      </w:r>
    </w:p>
    <w:p w:rsidR="007B557C" w:rsidRPr="007B557C" w:rsidRDefault="007B557C" w:rsidP="007B557C">
      <w:pPr>
        <w:pStyle w:val="Odstavecseseznamem"/>
        <w:numPr>
          <w:ilvl w:val="0"/>
          <w:numId w:val="7"/>
        </w:numPr>
      </w:pPr>
      <w:r>
        <w:t>p</w:t>
      </w:r>
      <w:r w:rsidRPr="007B557C">
        <w:t>ostiženého okamžit</w:t>
      </w:r>
      <w:r>
        <w:t>ě</w:t>
      </w:r>
      <w:r w:rsidRPr="007B557C">
        <w:t xml:space="preserve"> vyneste na čerstvý vzduch</w:t>
      </w:r>
    </w:p>
    <w:p w:rsidR="007B557C" w:rsidRPr="007B557C" w:rsidRDefault="007B557C" w:rsidP="007B557C">
      <w:pPr>
        <w:pStyle w:val="Odstavecseseznamem"/>
        <w:numPr>
          <w:ilvl w:val="0"/>
          <w:numId w:val="7"/>
        </w:numPr>
        <w:contextualSpacing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u</w:t>
      </w:r>
      <w:r w:rsidRPr="007B557C">
        <w:rPr>
          <w:rStyle w:val="Siln"/>
          <w:b w:val="0"/>
          <w:bCs w:val="0"/>
        </w:rPr>
        <w:t>držujte jej v klidu a teple, sledujte stav dýchání a vědomí</w:t>
      </w:r>
    </w:p>
    <w:p w:rsidR="007B557C" w:rsidRPr="007B557C" w:rsidRDefault="007B557C" w:rsidP="007B557C">
      <w:pPr>
        <w:pStyle w:val="Odstavecseseznamem"/>
        <w:numPr>
          <w:ilvl w:val="0"/>
          <w:numId w:val="7"/>
        </w:numPr>
        <w:contextualSpacing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p</w:t>
      </w:r>
      <w:r w:rsidRPr="007B557C">
        <w:rPr>
          <w:rStyle w:val="Siln"/>
          <w:b w:val="0"/>
          <w:bCs w:val="0"/>
        </w:rPr>
        <w:t>ři zástavě dýchání začněte provádět umělé dýchání</w:t>
      </w:r>
    </w:p>
    <w:p w:rsidR="007B557C" w:rsidRDefault="007B557C" w:rsidP="007B557C">
      <w:pPr>
        <w:pStyle w:val="Odstavecseseznamem"/>
        <w:numPr>
          <w:ilvl w:val="0"/>
          <w:numId w:val="7"/>
        </w:numPr>
        <w:contextualSpacing/>
        <w:jc w:val="both"/>
        <w:rPr>
          <w:rStyle w:val="Siln"/>
          <w:b w:val="0"/>
          <w:bCs w:val="0"/>
        </w:rPr>
      </w:pPr>
      <w:r>
        <w:rPr>
          <w:rStyle w:val="Siln"/>
          <w:b w:val="0"/>
          <w:bCs w:val="0"/>
        </w:rPr>
        <w:t>v</w:t>
      </w:r>
      <w:r w:rsidRPr="007B557C">
        <w:rPr>
          <w:rStyle w:val="Siln"/>
          <w:b w:val="0"/>
          <w:bCs w:val="0"/>
        </w:rPr>
        <w:t>ždy zavolejte lékaře</w:t>
      </w:r>
      <w:r>
        <w:rPr>
          <w:rStyle w:val="Siln"/>
          <w:b w:val="0"/>
          <w:bCs w:val="0"/>
        </w:rPr>
        <w:t xml:space="preserve"> linku </w:t>
      </w:r>
      <w:r w:rsidRPr="007B557C">
        <w:rPr>
          <w:rStyle w:val="Siln"/>
        </w:rPr>
        <w:t>15</w:t>
      </w:r>
      <w:r>
        <w:rPr>
          <w:rStyle w:val="Siln"/>
        </w:rPr>
        <w:t>5, 112</w:t>
      </w:r>
    </w:p>
    <w:p w:rsidR="007B557C" w:rsidRPr="007B557C" w:rsidRDefault="007B557C" w:rsidP="007B557C">
      <w:pPr>
        <w:pStyle w:val="Odstavecseseznamem"/>
        <w:ind w:left="1065"/>
        <w:contextualSpacing/>
        <w:jc w:val="both"/>
      </w:pPr>
    </w:p>
    <w:p w:rsidR="007B557C" w:rsidRPr="007B557C" w:rsidRDefault="007B557C" w:rsidP="007B557C">
      <w:pPr>
        <w:jc w:val="both"/>
        <w:rPr>
          <w:b/>
          <w:bCs/>
          <w:color w:val="C00000"/>
        </w:rPr>
      </w:pPr>
      <w:r w:rsidRPr="007B557C">
        <w:rPr>
          <w:b/>
          <w:bCs/>
          <w:color w:val="C00000"/>
        </w:rPr>
        <w:t>Výpadek elektrické energie</w:t>
      </w:r>
      <w:r>
        <w:rPr>
          <w:b/>
          <w:bCs/>
          <w:color w:val="C00000"/>
        </w:rPr>
        <w:t xml:space="preserve"> v domě</w:t>
      </w:r>
    </w:p>
    <w:p w:rsidR="007B557C" w:rsidRDefault="007B557C" w:rsidP="007B557C">
      <w:pPr>
        <w:pStyle w:val="Odstavecseseznamem"/>
        <w:numPr>
          <w:ilvl w:val="0"/>
          <w:numId w:val="7"/>
        </w:numPr>
        <w:jc w:val="both"/>
      </w:pPr>
      <w:r>
        <w:t xml:space="preserve">nejprve zkontrolujeme hlavní vypínač, </w:t>
      </w:r>
      <w:proofErr w:type="gramStart"/>
      <w:r>
        <w:t>zda-</w:t>
      </w:r>
      <w:proofErr w:type="spellStart"/>
      <w:r>
        <w:t>li</w:t>
      </w:r>
      <w:proofErr w:type="spellEnd"/>
      <w:proofErr w:type="gramEnd"/>
      <w:r>
        <w:t xml:space="preserve"> nedošlo ke zkratu pouze v budově, poté zavoláme dodavatele elektřiny – bezplatnou linku 800 850 860</w:t>
      </w:r>
    </w:p>
    <w:p w:rsidR="007B557C" w:rsidRDefault="007B557C" w:rsidP="007B557C">
      <w:pPr>
        <w:pStyle w:val="Odstavecseseznamem"/>
        <w:numPr>
          <w:ilvl w:val="0"/>
          <w:numId w:val="7"/>
        </w:numPr>
        <w:jc w:val="both"/>
      </w:pPr>
      <w:r>
        <w:t xml:space="preserve">informujeme </w:t>
      </w:r>
      <w:proofErr w:type="gramStart"/>
      <w:r>
        <w:t>starostu</w:t>
      </w:r>
      <w:proofErr w:type="gramEnd"/>
      <w:r>
        <w:t xml:space="preserve"> popř. místostarostu obce.</w:t>
      </w:r>
    </w:p>
    <w:p w:rsidR="007B557C" w:rsidRDefault="007B557C" w:rsidP="007B557C">
      <w:pPr>
        <w:jc w:val="both"/>
      </w:pPr>
    </w:p>
    <w:p w:rsidR="007B557C" w:rsidRDefault="007B557C" w:rsidP="007B557C">
      <w:pPr>
        <w:jc w:val="both"/>
        <w:rPr>
          <w:b/>
          <w:bCs/>
          <w:color w:val="C00000"/>
        </w:rPr>
      </w:pPr>
      <w:r>
        <w:rPr>
          <w:b/>
          <w:bCs/>
          <w:color w:val="C00000"/>
        </w:rPr>
        <w:t>V</w:t>
      </w:r>
      <w:r w:rsidRPr="007B557C">
        <w:rPr>
          <w:b/>
          <w:bCs/>
          <w:color w:val="C00000"/>
        </w:rPr>
        <w:t>loupání do objektu</w:t>
      </w:r>
    </w:p>
    <w:p w:rsidR="007B557C" w:rsidRPr="007B557C" w:rsidRDefault="007B557C" w:rsidP="007B557C">
      <w:pPr>
        <w:pStyle w:val="Odstavecseseznamem"/>
        <w:numPr>
          <w:ilvl w:val="0"/>
          <w:numId w:val="7"/>
        </w:numPr>
        <w:jc w:val="both"/>
      </w:pPr>
      <w:r w:rsidRPr="007B557C">
        <w:t xml:space="preserve">ihned volat pracovníka v přímé péči, </w:t>
      </w:r>
      <w:r>
        <w:t xml:space="preserve">pracovník </w:t>
      </w:r>
      <w:r w:rsidRPr="007B557C">
        <w:t>sděl</w:t>
      </w:r>
      <w:r>
        <w:t>í</w:t>
      </w:r>
      <w:r w:rsidRPr="007B557C">
        <w:t xml:space="preserve"> cizinci, že zde nemá co dělat, při kladení odporu volat policii ČR na linku 158</w:t>
      </w:r>
      <w:r>
        <w:t>.</w:t>
      </w:r>
    </w:p>
    <w:p w:rsidR="007B557C" w:rsidRDefault="007B557C" w:rsidP="00A0090B"/>
    <w:p w:rsidR="00A0090B" w:rsidRDefault="00A0090B" w:rsidP="00A0090B"/>
    <w:p w:rsidR="00BD7F41" w:rsidRDefault="00BD7F41" w:rsidP="00A0090B">
      <w:pPr>
        <w:jc w:val="center"/>
      </w:pPr>
      <w:r>
        <w:t>Článek 3</w:t>
      </w:r>
    </w:p>
    <w:p w:rsidR="00BD7F41" w:rsidRPr="007B557C" w:rsidRDefault="00BD7F41" w:rsidP="00A0090B">
      <w:pPr>
        <w:jc w:val="center"/>
        <w:rPr>
          <w:b/>
          <w:bCs/>
        </w:rPr>
      </w:pPr>
      <w:r w:rsidRPr="007B557C">
        <w:rPr>
          <w:b/>
          <w:bCs/>
        </w:rPr>
        <w:t>INFORMOVANOST O NOUZOVÝCH A HAVARIJNÍCH SITUACÍCH</w:t>
      </w:r>
    </w:p>
    <w:p w:rsidR="00BD7F41" w:rsidRDefault="00BD7F41" w:rsidP="00BD7F41">
      <w:pPr>
        <w:pStyle w:val="Odstavecseseznamem"/>
        <w:jc w:val="center"/>
      </w:pPr>
    </w:p>
    <w:p w:rsidR="00BD7F41" w:rsidRDefault="00BD7F41" w:rsidP="00A0090B">
      <w:pPr>
        <w:pStyle w:val="Odstavecseseznamem"/>
        <w:numPr>
          <w:ilvl w:val="0"/>
          <w:numId w:val="5"/>
        </w:numPr>
        <w:contextualSpacing/>
        <w:jc w:val="both"/>
      </w:pPr>
      <w:r>
        <w:t>Poskytovatel prokazatelně seznámí zaměstnance a uživatele, kterým poskytuje sociální službu s postupem při nouzových a havarijních situacích a vytváří podmínky, aby zaměstnanci a uživatelé byli schopni stanovené postupy použít.</w:t>
      </w:r>
    </w:p>
    <w:p w:rsidR="00E5513E" w:rsidRDefault="00E5513E" w:rsidP="00E5513E">
      <w:pPr>
        <w:contextualSpacing/>
        <w:jc w:val="both"/>
      </w:pPr>
    </w:p>
    <w:p w:rsidR="00BD7F41" w:rsidRDefault="00BD7F41" w:rsidP="00E5513E">
      <w:pPr>
        <w:pStyle w:val="Odstavecseseznamem"/>
        <w:numPr>
          <w:ilvl w:val="0"/>
          <w:numId w:val="5"/>
        </w:numPr>
        <w:contextualSpacing/>
        <w:jc w:val="both"/>
      </w:pPr>
      <w:r>
        <w:t xml:space="preserve">S pravidly jsou definovány nouzové a havarijní situace a postup jejich </w:t>
      </w:r>
      <w:proofErr w:type="gramStart"/>
      <w:r>
        <w:t>řešení  jsou</w:t>
      </w:r>
      <w:proofErr w:type="gramEnd"/>
      <w:r>
        <w:t xml:space="preserve"> zaměstnanci pravidelně seznamováni – nejméně však 1 x ročně v rámci vnitřního proškolení. Obec Jindřichov zastoupená starostou pak ověřuje u zaměstnance porozumění pravidlům a schopnost jich použít.</w:t>
      </w:r>
    </w:p>
    <w:p w:rsidR="00E5513E" w:rsidRDefault="00E5513E" w:rsidP="00E5513E">
      <w:pPr>
        <w:pStyle w:val="Odstavecseseznamem"/>
      </w:pPr>
    </w:p>
    <w:p w:rsidR="00465152" w:rsidRDefault="00BD7F41" w:rsidP="007B557C">
      <w:pPr>
        <w:pStyle w:val="Odstavecseseznamem"/>
        <w:numPr>
          <w:ilvl w:val="0"/>
          <w:numId w:val="5"/>
        </w:numPr>
        <w:contextualSpacing/>
        <w:jc w:val="both"/>
      </w:pPr>
      <w:r>
        <w:t>V domě s pečovatelskou službou</w:t>
      </w:r>
      <w:r w:rsidR="007B557C">
        <w:t xml:space="preserve"> </w:t>
      </w:r>
      <w:r>
        <w:t>je vyvěšen plán únikové cesty, a seznam nejdůležitějších telefonních čísel</w:t>
      </w:r>
    </w:p>
    <w:p w:rsidR="00BD7F41" w:rsidRDefault="00BD7F41" w:rsidP="00BD7F41">
      <w:pPr>
        <w:jc w:val="center"/>
      </w:pPr>
      <w:r>
        <w:t>Článek 4</w:t>
      </w:r>
    </w:p>
    <w:p w:rsidR="00BD7F41" w:rsidRDefault="00BD7F41" w:rsidP="00BD7F41">
      <w:pPr>
        <w:jc w:val="center"/>
        <w:rPr>
          <w:b/>
        </w:rPr>
      </w:pPr>
      <w:r>
        <w:rPr>
          <w:b/>
        </w:rPr>
        <w:t xml:space="preserve">VEDENÍ DOKUMENTACE </w:t>
      </w:r>
    </w:p>
    <w:p w:rsidR="00BD7F41" w:rsidRDefault="00BD7F41" w:rsidP="00BD7F41">
      <w:pPr>
        <w:jc w:val="center"/>
        <w:rPr>
          <w:b/>
        </w:rPr>
      </w:pPr>
    </w:p>
    <w:p w:rsidR="00BD7F41" w:rsidRDefault="00E5513E" w:rsidP="00BD7F41">
      <w:pPr>
        <w:pStyle w:val="Odstavecseseznamem"/>
        <w:numPr>
          <w:ilvl w:val="0"/>
          <w:numId w:val="4"/>
        </w:numPr>
        <w:contextualSpacing/>
        <w:jc w:val="both"/>
      </w:pPr>
      <w:r>
        <w:t xml:space="preserve">O každé nouzové či havarijní situaci je pracovníkem pečovatelské služby, který se v takové situaci ocitl, vyhotoven zápis o jejím průběhu a řešení </w:t>
      </w:r>
    </w:p>
    <w:p w:rsidR="00BD7F41" w:rsidRDefault="00BD7F41" w:rsidP="00BD7F41">
      <w:pPr>
        <w:pStyle w:val="Odstavecseseznamem"/>
        <w:numPr>
          <w:ilvl w:val="0"/>
          <w:numId w:val="4"/>
        </w:numPr>
        <w:contextualSpacing/>
        <w:jc w:val="both"/>
      </w:pPr>
      <w:r>
        <w:t>Zápis je zaznamenán dle zvyklostí (hlášení o úrazu zaměstnance apod.).</w:t>
      </w:r>
    </w:p>
    <w:p w:rsidR="00BD7F41" w:rsidRDefault="00BD7F41" w:rsidP="00BD7F41">
      <w:pPr>
        <w:pStyle w:val="Odstavecseseznamem"/>
        <w:numPr>
          <w:ilvl w:val="0"/>
          <w:numId w:val="4"/>
        </w:numPr>
        <w:contextualSpacing/>
        <w:jc w:val="both"/>
      </w:pPr>
      <w:r>
        <w:t>Originál zápisu z mimořádné události – nouzové a havarijní situace je uložen u starosty obce.</w:t>
      </w:r>
    </w:p>
    <w:p w:rsidR="00BD7F41" w:rsidRDefault="00BD7F41" w:rsidP="00BD7F41">
      <w:pPr>
        <w:pStyle w:val="Odstavecseseznamem"/>
        <w:numPr>
          <w:ilvl w:val="0"/>
          <w:numId w:val="4"/>
        </w:numPr>
        <w:contextualSpacing/>
        <w:jc w:val="both"/>
      </w:pPr>
      <w:r>
        <w:t>Na poradě je pak proveden rozbor situace a postup při jejím řešení. Záznamy o událostech a jejich řešení jsou důležité jako podklad pro vylepšování mechanismů k řešení nouzových a havarijních situací.</w:t>
      </w:r>
    </w:p>
    <w:p w:rsidR="00BD7F41" w:rsidRDefault="00BD7F41" w:rsidP="00BD7F41">
      <w:pPr>
        <w:pStyle w:val="Odstavecseseznamem"/>
        <w:numPr>
          <w:ilvl w:val="0"/>
          <w:numId w:val="4"/>
        </w:numPr>
        <w:contextualSpacing/>
        <w:jc w:val="both"/>
      </w:pPr>
      <w:r>
        <w:t>Zápis z mimořádné situace obsahuje datum a čas, místo, popis situace, způsob řešení, nápravy, termín nápravy, zapsal(a) dne.</w:t>
      </w:r>
    </w:p>
    <w:p w:rsidR="007B557C" w:rsidRDefault="007B557C" w:rsidP="007B557C">
      <w:pPr>
        <w:contextualSpacing/>
        <w:jc w:val="both"/>
      </w:pPr>
    </w:p>
    <w:p w:rsidR="007B557C" w:rsidRDefault="007B557C" w:rsidP="007B557C">
      <w:pPr>
        <w:contextualSpacing/>
        <w:jc w:val="both"/>
      </w:pPr>
      <w:r>
        <w:t>V Jindřichově dne 1. září 2019</w:t>
      </w:r>
    </w:p>
    <w:p w:rsidR="007B557C" w:rsidRDefault="007B557C" w:rsidP="007B557C">
      <w:pPr>
        <w:contextualSpacing/>
        <w:jc w:val="both"/>
      </w:pPr>
    </w:p>
    <w:p w:rsidR="007B557C" w:rsidRDefault="007B557C" w:rsidP="007B557C">
      <w:pPr>
        <w:contextualSpacing/>
        <w:jc w:val="both"/>
      </w:pPr>
      <w:r>
        <w:t xml:space="preserve">Martin Korduliak </w:t>
      </w:r>
    </w:p>
    <w:p w:rsidR="0048025F" w:rsidRDefault="007B557C" w:rsidP="007B557C">
      <w:pPr>
        <w:contextualSpacing/>
        <w:jc w:val="both"/>
      </w:pPr>
      <w:r>
        <w:t xml:space="preserve">      starosta</w:t>
      </w:r>
    </w:p>
    <w:sectPr w:rsidR="0048025F" w:rsidSect="00A009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Borders w:offsetFrom="page">
        <w:top w:val="seattle" w:sz="15" w:space="24" w:color="8EAADB" w:themeColor="accent1" w:themeTint="99"/>
        <w:left w:val="seattle" w:sz="15" w:space="24" w:color="8EAADB" w:themeColor="accent1" w:themeTint="99"/>
        <w:bottom w:val="seattle" w:sz="15" w:space="24" w:color="8EAADB" w:themeColor="accent1" w:themeTint="99"/>
        <w:right w:val="seattle" w:sz="15" w:space="24" w:color="8EAADB" w:themeColor="accent1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7F4" w:rsidRDefault="004D67F4" w:rsidP="005A2EA6">
      <w:r>
        <w:separator/>
      </w:r>
    </w:p>
  </w:endnote>
  <w:endnote w:type="continuationSeparator" w:id="0">
    <w:p w:rsidR="004D67F4" w:rsidRDefault="004D67F4" w:rsidP="005A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EA6" w:rsidRDefault="005A2E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EA6" w:rsidRDefault="005A2E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EA6" w:rsidRDefault="005A2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7F4" w:rsidRDefault="004D67F4" w:rsidP="005A2EA6">
      <w:r>
        <w:separator/>
      </w:r>
    </w:p>
  </w:footnote>
  <w:footnote w:type="continuationSeparator" w:id="0">
    <w:p w:rsidR="004D67F4" w:rsidRDefault="004D67F4" w:rsidP="005A2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EA6" w:rsidRDefault="004D67F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565001" o:spid="_x0000_s2053" type="#_x0000_t75" style="position:absolute;margin-left:0;margin-top:0;width:453.6pt;height:435.15pt;z-index:-251657216;mso-position-horizontal:center;mso-position-horizontal-relative:margin;mso-position-vertical:center;mso-position-vertical-relative:margin" o:allowincell="f">
          <v:imagedata r:id="rId1" o:title="fire-engine-23774_640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EA6" w:rsidRDefault="004D67F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565002" o:spid="_x0000_s2054" type="#_x0000_t75" style="position:absolute;margin-left:0;margin-top:0;width:453.6pt;height:435.15pt;z-index:-251656192;mso-position-horizontal:center;mso-position-horizontal-relative:margin;mso-position-vertical:center;mso-position-vertical-relative:margin" o:allowincell="f">
          <v:imagedata r:id="rId1" o:title="fire-engine-23774_640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EA6" w:rsidRDefault="004D67F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565000" o:spid="_x0000_s2052" type="#_x0000_t75" style="position:absolute;margin-left:0;margin-top:0;width:453.6pt;height:435.15pt;z-index:-251658240;mso-position-horizontal:center;mso-position-horizontal-relative:margin;mso-position-vertical:center;mso-position-vertical-relative:margin" o:allowincell="f">
          <v:imagedata r:id="rId1" o:title="fire-engine-23774_640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32C"/>
    <w:multiLevelType w:val="hybridMultilevel"/>
    <w:tmpl w:val="238E58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492D"/>
    <w:multiLevelType w:val="hybridMultilevel"/>
    <w:tmpl w:val="D45E9C56"/>
    <w:lvl w:ilvl="0" w:tplc="4A2A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C5E60"/>
    <w:multiLevelType w:val="multilevel"/>
    <w:tmpl w:val="8A74F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442507"/>
    <w:multiLevelType w:val="hybridMultilevel"/>
    <w:tmpl w:val="47E21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B70049"/>
    <w:multiLevelType w:val="hybridMultilevel"/>
    <w:tmpl w:val="6DD6130A"/>
    <w:lvl w:ilvl="0" w:tplc="028AC12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8A939C4"/>
    <w:multiLevelType w:val="hybridMultilevel"/>
    <w:tmpl w:val="D43C7890"/>
    <w:lvl w:ilvl="0" w:tplc="74AC6FC8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A30B8"/>
    <w:multiLevelType w:val="hybridMultilevel"/>
    <w:tmpl w:val="A6E65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B14DC"/>
    <w:multiLevelType w:val="hybridMultilevel"/>
    <w:tmpl w:val="780CF7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FA4E0A"/>
    <w:multiLevelType w:val="hybridMultilevel"/>
    <w:tmpl w:val="116CC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A6"/>
    <w:rsid w:val="00016B58"/>
    <w:rsid w:val="001D2F38"/>
    <w:rsid w:val="0032409A"/>
    <w:rsid w:val="003A53D0"/>
    <w:rsid w:val="003B664E"/>
    <w:rsid w:val="003D06B6"/>
    <w:rsid w:val="00465152"/>
    <w:rsid w:val="0048025F"/>
    <w:rsid w:val="004D67F4"/>
    <w:rsid w:val="005A2EA6"/>
    <w:rsid w:val="005B3FF5"/>
    <w:rsid w:val="007021A6"/>
    <w:rsid w:val="007B557C"/>
    <w:rsid w:val="007D03E3"/>
    <w:rsid w:val="007D5384"/>
    <w:rsid w:val="00893949"/>
    <w:rsid w:val="008E3083"/>
    <w:rsid w:val="008F14FA"/>
    <w:rsid w:val="00A0090B"/>
    <w:rsid w:val="00BD7F41"/>
    <w:rsid w:val="00D70F59"/>
    <w:rsid w:val="00E5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9623151"/>
  <w15:chartTrackingRefBased/>
  <w15:docId w15:val="{D9943CB0-9D2D-4434-9D78-F2473A04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B557C"/>
    <w:pPr>
      <w:spacing w:before="300" w:after="150"/>
      <w:outlineLvl w:val="2"/>
    </w:pPr>
    <w:rPr>
      <w:rFonts w:ascii="inherit" w:hAnsi="inherit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21A6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7021A6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02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021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2E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A2EA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B557C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7B557C"/>
    <w:rPr>
      <w:rFonts w:ascii="inherit" w:eastAsia="Times New Roman" w:hAnsi="inherit" w:cs="Times New Roman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B557C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9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9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91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obecjindricho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obecjindrichov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43917-A069-4052-B716-EA49D20A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5242</TotalTime>
  <Pages>1</Pages>
  <Words>1185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3</cp:revision>
  <cp:lastPrinted>2020-02-17T08:36:00Z</cp:lastPrinted>
  <dcterms:created xsi:type="dcterms:W3CDTF">2019-10-09T07:31:00Z</dcterms:created>
  <dcterms:modified xsi:type="dcterms:W3CDTF">2020-02-17T08:36:00Z</dcterms:modified>
</cp:coreProperties>
</file>